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7096" w:rsidRDefault="00317096" w:rsidP="00317096">
      <w:r w:rsidRPr="00D97670">
        <w:rPr>
          <w:noProof/>
        </w:rPr>
        <w:drawing>
          <wp:inline distT="0" distB="0" distL="0" distR="0">
            <wp:extent cx="5731510" cy="1398615"/>
            <wp:effectExtent l="19050" t="0" r="2540" b="0"/>
            <wp:docPr id="1" name="Picture 1"/>
            <wp:cNvGraphicFramePr/>
            <a:graphic xmlns:a="http://schemas.openxmlformats.org/drawingml/2006/main">
              <a:graphicData uri="http://schemas.openxmlformats.org/drawingml/2006/picture">
                <pic:pic xmlns:pic="http://schemas.openxmlformats.org/drawingml/2006/picture">
                  <pic:nvPicPr>
                    <pic:cNvPr id="1401365581" name=""/>
                    <pic:cNvPicPr/>
                  </pic:nvPicPr>
                  <pic:blipFill>
                    <a:blip r:embed="rId4"/>
                    <a:stretch>
                      <a:fillRect/>
                    </a:stretch>
                  </pic:blipFill>
                  <pic:spPr>
                    <a:xfrm>
                      <a:off x="0" y="0"/>
                      <a:ext cx="5731510" cy="1398615"/>
                    </a:xfrm>
                    <a:prstGeom prst="rect">
                      <a:avLst/>
                    </a:prstGeom>
                  </pic:spPr>
                </pic:pic>
              </a:graphicData>
            </a:graphic>
          </wp:inline>
        </w:drawing>
      </w:r>
    </w:p>
    <w:p w:rsidR="00317096" w:rsidRPr="00D97670" w:rsidRDefault="00317096" w:rsidP="00317096">
      <w:pPr>
        <w:rPr>
          <w:sz w:val="32"/>
          <w:szCs w:val="32"/>
        </w:rPr>
      </w:pPr>
    </w:p>
    <w:p w:rsidR="00317096" w:rsidRPr="00023EB8" w:rsidRDefault="00317096" w:rsidP="00317096">
      <w:pPr>
        <w:tabs>
          <w:tab w:val="left" w:pos="3560"/>
        </w:tabs>
        <w:rPr>
          <w:rFonts w:ascii="Times New Roman" w:hAnsi="Times New Roman" w:cs="Times New Roman"/>
          <w:b/>
          <w:bCs/>
          <w:sz w:val="40"/>
          <w:szCs w:val="40"/>
        </w:rPr>
      </w:pPr>
      <w:r w:rsidRPr="00023EB8">
        <w:rPr>
          <w:rFonts w:ascii="Arial Black" w:hAnsi="Arial Black"/>
          <w:sz w:val="40"/>
          <w:szCs w:val="40"/>
        </w:rPr>
        <w:t xml:space="preserve">                   </w:t>
      </w:r>
      <w:r w:rsidRPr="00023EB8">
        <w:rPr>
          <w:rFonts w:ascii="Times New Roman" w:hAnsi="Times New Roman" w:cs="Times New Roman"/>
          <w:b/>
          <w:bCs/>
          <w:sz w:val="40"/>
          <w:szCs w:val="40"/>
        </w:rPr>
        <w:t>Gyanmanjari Institute of Law</w:t>
      </w:r>
    </w:p>
    <w:p w:rsidR="00317096" w:rsidRPr="00023EB8" w:rsidRDefault="00317096" w:rsidP="00317096">
      <w:pPr>
        <w:tabs>
          <w:tab w:val="center" w:pos="4680"/>
        </w:tabs>
        <w:rPr>
          <w:rFonts w:ascii="Times New Roman" w:hAnsi="Times New Roman" w:cs="Times New Roman"/>
          <w:b/>
          <w:bCs/>
          <w:sz w:val="40"/>
          <w:szCs w:val="40"/>
        </w:rPr>
      </w:pPr>
      <w:r w:rsidRPr="00023EB8">
        <w:rPr>
          <w:rFonts w:ascii="Times New Roman" w:hAnsi="Times New Roman" w:cs="Times New Roman"/>
          <w:sz w:val="40"/>
          <w:szCs w:val="40"/>
        </w:rPr>
        <w:t xml:space="preserve">                                   </w:t>
      </w:r>
      <w:r w:rsidRPr="00023EB8">
        <w:rPr>
          <w:rFonts w:ascii="Times New Roman" w:hAnsi="Times New Roman" w:cs="Times New Roman"/>
          <w:b/>
          <w:bCs/>
          <w:sz w:val="40"/>
          <w:szCs w:val="40"/>
        </w:rPr>
        <w:t>Bhavnagar</w:t>
      </w:r>
    </w:p>
    <w:p w:rsidR="00317096" w:rsidRPr="00023EB8" w:rsidRDefault="00317096" w:rsidP="00317096">
      <w:pPr>
        <w:tabs>
          <w:tab w:val="left" w:pos="3548"/>
        </w:tabs>
        <w:rPr>
          <w:rFonts w:ascii="Times New Roman" w:hAnsi="Times New Roman" w:cs="Times New Roman"/>
          <w:sz w:val="28"/>
          <w:szCs w:val="28"/>
        </w:rPr>
      </w:pPr>
      <w:r>
        <w:rPr>
          <w:rFonts w:asciiTheme="minorBidi" w:hAnsiTheme="minorBidi"/>
          <w:sz w:val="32"/>
          <w:szCs w:val="32"/>
        </w:rPr>
        <w:tab/>
      </w:r>
      <w:r w:rsidRPr="00023EB8">
        <w:rPr>
          <w:rFonts w:ascii="Times New Roman" w:hAnsi="Times New Roman" w:cs="Times New Roman"/>
          <w:sz w:val="28"/>
          <w:szCs w:val="28"/>
        </w:rPr>
        <w:t>Report on</w:t>
      </w:r>
    </w:p>
    <w:p w:rsidR="00317096" w:rsidRPr="007A3DF8" w:rsidRDefault="00317096" w:rsidP="00317096">
      <w:pPr>
        <w:tabs>
          <w:tab w:val="left" w:pos="2995"/>
        </w:tabs>
        <w:spacing w:line="240" w:lineRule="auto"/>
        <w:jc w:val="center"/>
        <w:rPr>
          <w:rFonts w:ascii="Times New Roman" w:hAnsi="Times New Roman" w:cs="Times New Roman"/>
          <w:b/>
          <w:bCs/>
          <w:sz w:val="40"/>
          <w:szCs w:val="40"/>
        </w:rPr>
      </w:pPr>
      <w:r w:rsidRPr="007A3DF8">
        <w:rPr>
          <w:rFonts w:ascii="Times New Roman" w:hAnsi="Times New Roman" w:cs="Times New Roman"/>
          <w:b/>
          <w:bCs/>
          <w:sz w:val="40"/>
          <w:szCs w:val="40"/>
        </w:rPr>
        <w:t>EXPERT TALK</w:t>
      </w:r>
    </w:p>
    <w:p w:rsidR="00317096" w:rsidRPr="00023EB8" w:rsidRDefault="00317096" w:rsidP="00317096">
      <w:pPr>
        <w:tabs>
          <w:tab w:val="left" w:pos="2995"/>
        </w:tabs>
        <w:spacing w:line="240" w:lineRule="auto"/>
        <w:rPr>
          <w:rFonts w:ascii="Times New Roman" w:hAnsi="Times New Roman" w:cs="Times New Roman"/>
          <w:sz w:val="32"/>
          <w:szCs w:val="32"/>
        </w:rPr>
      </w:pPr>
      <w:r>
        <w:rPr>
          <w:rFonts w:ascii="Algerian" w:hAnsi="Algerian" w:cs="Calibri Light"/>
          <w:sz w:val="32"/>
          <w:szCs w:val="32"/>
        </w:rPr>
        <w:tab/>
      </w:r>
      <w:r w:rsidRPr="00023EB8">
        <w:rPr>
          <w:rFonts w:ascii="Times New Roman" w:hAnsi="Times New Roman" w:cs="Times New Roman"/>
          <w:sz w:val="32"/>
          <w:szCs w:val="32"/>
        </w:rPr>
        <w:t xml:space="preserve">Date: </w:t>
      </w:r>
      <w:r>
        <w:rPr>
          <w:rFonts w:ascii="Times New Roman" w:hAnsi="Times New Roman" w:cs="Arial Unicode MS" w:hint="cs"/>
          <w:sz w:val="32"/>
          <w:szCs w:val="32"/>
          <w:cs/>
        </w:rPr>
        <w:t>05</w:t>
      </w:r>
      <w:r w:rsidRPr="00023EB8">
        <w:rPr>
          <w:rFonts w:ascii="Times New Roman" w:hAnsi="Times New Roman" w:cs="Times New Roman"/>
          <w:sz w:val="32"/>
          <w:szCs w:val="32"/>
        </w:rPr>
        <w:t xml:space="preserve"> </w:t>
      </w:r>
      <w:r w:rsidR="0046426F">
        <w:rPr>
          <w:rFonts w:ascii="Times New Roman" w:hAnsi="Times New Roman" w:cs="Times New Roman"/>
          <w:sz w:val="32"/>
          <w:szCs w:val="32"/>
        </w:rPr>
        <w:t>/03</w:t>
      </w:r>
      <w:bookmarkStart w:id="0" w:name="_GoBack"/>
      <w:bookmarkEnd w:id="0"/>
      <w:r>
        <w:rPr>
          <w:rFonts w:ascii="Times New Roman" w:hAnsi="Times New Roman" w:cs="Times New Roman"/>
          <w:sz w:val="32"/>
          <w:szCs w:val="32"/>
        </w:rPr>
        <w:t>/2026</w:t>
      </w:r>
    </w:p>
    <w:p w:rsidR="00317096" w:rsidRPr="00023EB8" w:rsidRDefault="00317096" w:rsidP="00317096">
      <w:pPr>
        <w:tabs>
          <w:tab w:val="left" w:pos="2995"/>
        </w:tabs>
        <w:spacing w:line="240" w:lineRule="auto"/>
        <w:rPr>
          <w:rFonts w:ascii="Times New Roman" w:hAnsi="Times New Roman" w:cs="Times New Roman"/>
          <w:sz w:val="32"/>
          <w:szCs w:val="32"/>
        </w:rPr>
      </w:pPr>
      <w:r w:rsidRPr="00023EB8">
        <w:rPr>
          <w:rFonts w:ascii="Times New Roman" w:hAnsi="Times New Roman" w:cs="Times New Roman"/>
          <w:sz w:val="32"/>
          <w:szCs w:val="32"/>
        </w:rPr>
        <w:tab/>
      </w:r>
      <w:r>
        <w:rPr>
          <w:rFonts w:ascii="Times New Roman" w:hAnsi="Times New Roman" w:cs="Times New Roman"/>
          <w:sz w:val="32"/>
          <w:szCs w:val="32"/>
        </w:rPr>
        <w:t>Time: 12.30 P</w:t>
      </w:r>
      <w:r w:rsidRPr="00023EB8">
        <w:rPr>
          <w:rFonts w:ascii="Times New Roman" w:hAnsi="Times New Roman" w:cs="Times New Roman"/>
          <w:sz w:val="32"/>
          <w:szCs w:val="32"/>
        </w:rPr>
        <w:t>M</w:t>
      </w:r>
      <w:r>
        <w:rPr>
          <w:rFonts w:ascii="Times New Roman" w:hAnsi="Times New Roman" w:cs="Times New Roman"/>
          <w:sz w:val="32"/>
          <w:szCs w:val="32"/>
        </w:rPr>
        <w:t xml:space="preserve"> to 1.00 PM</w:t>
      </w:r>
    </w:p>
    <w:p w:rsidR="00317096" w:rsidRDefault="00317096" w:rsidP="00317096">
      <w:pPr>
        <w:tabs>
          <w:tab w:val="left" w:pos="2223"/>
          <w:tab w:val="left" w:pos="2995"/>
        </w:tabs>
        <w:rPr>
          <w:rFonts w:ascii="Times New Roman" w:hAnsi="Times New Roman" w:cs="Times New Roman"/>
          <w:sz w:val="32"/>
          <w:szCs w:val="32"/>
        </w:rPr>
      </w:pPr>
      <w:r w:rsidRPr="00023EB8">
        <w:rPr>
          <w:rFonts w:ascii="Times New Roman" w:hAnsi="Times New Roman" w:cs="Times New Roman"/>
          <w:sz w:val="32"/>
          <w:szCs w:val="32"/>
        </w:rPr>
        <w:tab/>
      </w:r>
      <w:r w:rsidRPr="00023EB8">
        <w:rPr>
          <w:rFonts w:ascii="Times New Roman" w:hAnsi="Times New Roman" w:cs="Times New Roman"/>
          <w:sz w:val="32"/>
          <w:szCs w:val="32"/>
        </w:rPr>
        <w:tab/>
        <w:t xml:space="preserve">Location:  </w:t>
      </w:r>
      <w:r>
        <w:rPr>
          <w:rFonts w:ascii="Times New Roman" w:hAnsi="Times New Roman" w:cs="Times New Roman"/>
          <w:sz w:val="32"/>
          <w:szCs w:val="32"/>
        </w:rPr>
        <w:t>FF-08</w:t>
      </w:r>
    </w:p>
    <w:p w:rsidR="00317096" w:rsidRDefault="00317096" w:rsidP="00317096">
      <w:pPr>
        <w:tabs>
          <w:tab w:val="left" w:pos="2223"/>
          <w:tab w:val="left" w:pos="2995"/>
        </w:tabs>
        <w:rPr>
          <w:rFonts w:cstheme="minorHAnsi"/>
        </w:rPr>
      </w:pPr>
      <w:r>
        <w:rPr>
          <w:rFonts w:ascii="Times New Roman" w:hAnsi="Times New Roman" w:cs="Times New Roman"/>
          <w:sz w:val="32"/>
          <w:szCs w:val="32"/>
        </w:rPr>
        <w:tab/>
      </w:r>
      <w:r>
        <w:rPr>
          <w:rFonts w:ascii="Times New Roman" w:hAnsi="Times New Roman" w:cs="Times New Roman"/>
          <w:sz w:val="32"/>
          <w:szCs w:val="32"/>
        </w:rPr>
        <w:tab/>
        <w:t xml:space="preserve">LAW DEPARTMENT </w:t>
      </w:r>
    </w:p>
    <w:tbl>
      <w:tblPr>
        <w:tblStyle w:val="TableGrid"/>
        <w:tblpPr w:leftFromText="180" w:rightFromText="180" w:vertAnchor="text" w:horzAnchor="margin" w:tblpXSpec="center" w:tblpY="367"/>
        <w:tblW w:w="0" w:type="auto"/>
        <w:tblLook w:val="04A0" w:firstRow="1" w:lastRow="0" w:firstColumn="1" w:lastColumn="0" w:noHBand="0" w:noVBand="1"/>
      </w:tblPr>
      <w:tblGrid>
        <w:gridCol w:w="3171"/>
        <w:gridCol w:w="9"/>
        <w:gridCol w:w="3427"/>
      </w:tblGrid>
      <w:tr w:rsidR="00317096" w:rsidRPr="003D7165" w:rsidTr="00632805">
        <w:trPr>
          <w:trHeight w:val="470"/>
        </w:trPr>
        <w:tc>
          <w:tcPr>
            <w:tcW w:w="3171" w:type="dxa"/>
          </w:tcPr>
          <w:p w:rsidR="00317096" w:rsidRPr="003D7165" w:rsidRDefault="00317096" w:rsidP="00632805">
            <w:pPr>
              <w:tabs>
                <w:tab w:val="left" w:pos="1970"/>
              </w:tabs>
              <w:rPr>
                <w:rFonts w:ascii="Times New Roman" w:hAnsi="Times New Roman" w:cs="Times New Roman"/>
                <w:b/>
                <w:bCs/>
              </w:rPr>
            </w:pPr>
            <w:r w:rsidRPr="003D7165">
              <w:rPr>
                <w:rFonts w:ascii="Times New Roman" w:hAnsi="Times New Roman" w:cs="Times New Roman"/>
                <w:b/>
                <w:bCs/>
              </w:rPr>
              <w:t>Department</w:t>
            </w:r>
          </w:p>
        </w:tc>
        <w:tc>
          <w:tcPr>
            <w:tcW w:w="3436" w:type="dxa"/>
            <w:gridSpan w:val="2"/>
          </w:tcPr>
          <w:p w:rsidR="00317096" w:rsidRPr="003D7165" w:rsidRDefault="00317096" w:rsidP="00632805">
            <w:pPr>
              <w:tabs>
                <w:tab w:val="left" w:pos="1970"/>
              </w:tabs>
              <w:rPr>
                <w:rFonts w:ascii="Times New Roman" w:hAnsi="Times New Roman" w:cs="Times New Roman"/>
                <w:b/>
                <w:bCs/>
              </w:rPr>
            </w:pPr>
            <w:r w:rsidRPr="003D7165">
              <w:rPr>
                <w:rFonts w:ascii="Times New Roman" w:hAnsi="Times New Roman" w:cs="Times New Roman"/>
                <w:b/>
                <w:bCs/>
              </w:rPr>
              <w:t xml:space="preserve"> Law</w:t>
            </w:r>
          </w:p>
        </w:tc>
      </w:tr>
      <w:tr w:rsidR="00317096" w:rsidRPr="003D7165" w:rsidTr="00632805">
        <w:trPr>
          <w:trHeight w:val="1471"/>
        </w:trPr>
        <w:tc>
          <w:tcPr>
            <w:tcW w:w="3171" w:type="dxa"/>
          </w:tcPr>
          <w:p w:rsidR="00317096" w:rsidRPr="003D7165" w:rsidRDefault="00317096" w:rsidP="00632805">
            <w:pPr>
              <w:tabs>
                <w:tab w:val="left" w:pos="1970"/>
              </w:tabs>
              <w:rPr>
                <w:rFonts w:ascii="Times New Roman" w:hAnsi="Times New Roman" w:cs="Times New Roman"/>
                <w:b/>
                <w:bCs/>
              </w:rPr>
            </w:pPr>
            <w:r w:rsidRPr="003D7165">
              <w:rPr>
                <w:rFonts w:ascii="Times New Roman" w:hAnsi="Times New Roman" w:cs="Times New Roman"/>
                <w:b/>
                <w:bCs/>
              </w:rPr>
              <w:t xml:space="preserve">Activity </w:t>
            </w:r>
          </w:p>
        </w:tc>
        <w:tc>
          <w:tcPr>
            <w:tcW w:w="3436" w:type="dxa"/>
            <w:gridSpan w:val="2"/>
          </w:tcPr>
          <w:p w:rsidR="00317096" w:rsidRPr="00F635CE" w:rsidRDefault="00317096" w:rsidP="00632805">
            <w:pPr>
              <w:tabs>
                <w:tab w:val="left" w:pos="1970"/>
              </w:tabs>
              <w:rPr>
                <w:rFonts w:ascii="Times New Roman" w:hAnsi="Times New Roman" w:cs="Times New Roman"/>
              </w:rPr>
            </w:pPr>
            <w:r>
              <w:rPr>
                <w:rFonts w:ascii="Times New Roman" w:hAnsi="Times New Roman" w:cs="Times New Roman"/>
              </w:rPr>
              <w:t xml:space="preserve">EXPERT TALK </w:t>
            </w:r>
          </w:p>
        </w:tc>
      </w:tr>
      <w:tr w:rsidR="00317096" w:rsidRPr="003D7165" w:rsidTr="00632805">
        <w:trPr>
          <w:trHeight w:val="500"/>
        </w:trPr>
        <w:tc>
          <w:tcPr>
            <w:tcW w:w="3171" w:type="dxa"/>
            <w:tcBorders>
              <w:bottom w:val="single" w:sz="4" w:space="0" w:color="auto"/>
            </w:tcBorders>
          </w:tcPr>
          <w:p w:rsidR="00317096" w:rsidRPr="003D7165" w:rsidRDefault="00317096" w:rsidP="00632805">
            <w:pPr>
              <w:tabs>
                <w:tab w:val="left" w:pos="1970"/>
              </w:tabs>
              <w:rPr>
                <w:rFonts w:ascii="Times New Roman" w:hAnsi="Times New Roman" w:cs="Times New Roman"/>
                <w:b/>
                <w:bCs/>
              </w:rPr>
            </w:pPr>
            <w:r w:rsidRPr="003D7165">
              <w:rPr>
                <w:rFonts w:ascii="Times New Roman" w:hAnsi="Times New Roman" w:cs="Times New Roman"/>
                <w:b/>
                <w:bCs/>
              </w:rPr>
              <w:t>N0.of Students</w:t>
            </w:r>
          </w:p>
        </w:tc>
        <w:tc>
          <w:tcPr>
            <w:tcW w:w="3436" w:type="dxa"/>
            <w:gridSpan w:val="2"/>
          </w:tcPr>
          <w:p w:rsidR="00317096" w:rsidRPr="003D7165" w:rsidRDefault="00317096" w:rsidP="00632805">
            <w:pPr>
              <w:tabs>
                <w:tab w:val="left" w:pos="1970"/>
              </w:tabs>
              <w:rPr>
                <w:rFonts w:ascii="Times New Roman" w:hAnsi="Times New Roman" w:cs="Times New Roman"/>
                <w:b/>
                <w:bCs/>
              </w:rPr>
            </w:pPr>
            <w:r>
              <w:rPr>
                <w:rFonts w:ascii="Times New Roman" w:hAnsi="Times New Roman" w:cs="Times New Roman"/>
                <w:b/>
                <w:bCs/>
              </w:rPr>
              <w:t>9</w:t>
            </w:r>
          </w:p>
        </w:tc>
      </w:tr>
      <w:tr w:rsidR="00317096" w:rsidRPr="003D7165" w:rsidTr="006328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70"/>
        </w:trPr>
        <w:tc>
          <w:tcPr>
            <w:tcW w:w="3180" w:type="dxa"/>
            <w:gridSpan w:val="2"/>
          </w:tcPr>
          <w:p w:rsidR="00317096" w:rsidRPr="003D7165" w:rsidRDefault="00317096" w:rsidP="00632805">
            <w:pPr>
              <w:tabs>
                <w:tab w:val="left" w:pos="1970"/>
              </w:tabs>
              <w:rPr>
                <w:rFonts w:ascii="Times New Roman" w:hAnsi="Times New Roman" w:cs="Times New Roman"/>
                <w:b/>
                <w:bCs/>
              </w:rPr>
            </w:pPr>
            <w:r w:rsidRPr="003D7165">
              <w:rPr>
                <w:rFonts w:ascii="Times New Roman" w:hAnsi="Times New Roman" w:cs="Times New Roman"/>
                <w:b/>
                <w:bCs/>
              </w:rPr>
              <w:t>Faculty Co-ordinator</w:t>
            </w:r>
          </w:p>
        </w:tc>
        <w:tc>
          <w:tcPr>
            <w:tcW w:w="3426" w:type="dxa"/>
          </w:tcPr>
          <w:p w:rsidR="00317096" w:rsidRDefault="00317096" w:rsidP="00632805">
            <w:pPr>
              <w:rPr>
                <w:rFonts w:ascii="Times New Roman" w:hAnsi="Times New Roman" w:cs="Times New Roman"/>
                <w:b/>
                <w:bCs/>
              </w:rPr>
            </w:pPr>
            <w:r>
              <w:rPr>
                <w:rFonts w:ascii="Times New Roman" w:hAnsi="Times New Roman" w:cs="Times New Roman"/>
                <w:b/>
                <w:bCs/>
              </w:rPr>
              <w:t>PROF. MUSKAN ANANDANI</w:t>
            </w:r>
          </w:p>
          <w:p w:rsidR="00317096" w:rsidRDefault="00317096" w:rsidP="00632805">
            <w:pPr>
              <w:rPr>
                <w:rFonts w:ascii="Times New Roman" w:hAnsi="Times New Roman" w:cs="Times New Roman"/>
                <w:b/>
                <w:bCs/>
              </w:rPr>
            </w:pPr>
            <w:r>
              <w:rPr>
                <w:rFonts w:ascii="Times New Roman" w:hAnsi="Times New Roman" w:cs="Times New Roman"/>
                <w:b/>
                <w:bCs/>
              </w:rPr>
              <w:t>PROF. MANISHA RATHOD</w:t>
            </w:r>
          </w:p>
          <w:p w:rsidR="00317096" w:rsidRDefault="00317096" w:rsidP="00632805">
            <w:pPr>
              <w:rPr>
                <w:rFonts w:ascii="Times New Roman" w:hAnsi="Times New Roman" w:cs="Times New Roman"/>
                <w:b/>
                <w:bCs/>
              </w:rPr>
            </w:pPr>
            <w:r>
              <w:rPr>
                <w:rFonts w:ascii="Times New Roman" w:hAnsi="Times New Roman" w:cs="Times New Roman"/>
                <w:b/>
                <w:bCs/>
              </w:rPr>
              <w:t>PROF. VAISHALI SHAH</w:t>
            </w:r>
          </w:p>
          <w:p w:rsidR="00317096" w:rsidRPr="003D7165" w:rsidRDefault="00317096" w:rsidP="00632805">
            <w:pPr>
              <w:rPr>
                <w:rFonts w:ascii="Times New Roman" w:hAnsi="Times New Roman" w:cs="Times New Roman"/>
                <w:b/>
                <w:bCs/>
              </w:rPr>
            </w:pPr>
          </w:p>
        </w:tc>
      </w:tr>
    </w:tbl>
    <w:p w:rsidR="00317096" w:rsidRDefault="00317096" w:rsidP="00317096">
      <w:pPr>
        <w:rPr>
          <w:rFonts w:cstheme="minorHAnsi"/>
        </w:rPr>
      </w:pPr>
    </w:p>
    <w:p w:rsidR="00317096" w:rsidRPr="00EA4660" w:rsidRDefault="00317096" w:rsidP="00317096">
      <w:pPr>
        <w:tabs>
          <w:tab w:val="left" w:pos="1970"/>
        </w:tabs>
        <w:rPr>
          <w:rFonts w:cstheme="minorHAnsi"/>
        </w:rPr>
      </w:pPr>
      <w:r>
        <w:rPr>
          <w:rFonts w:cstheme="minorHAnsi"/>
        </w:rPr>
        <w:tab/>
      </w:r>
    </w:p>
    <w:p w:rsidR="00317096" w:rsidRDefault="00317096" w:rsidP="00317096">
      <w:pPr>
        <w:tabs>
          <w:tab w:val="left" w:pos="1970"/>
        </w:tabs>
        <w:rPr>
          <w:rFonts w:cstheme="minorHAnsi"/>
        </w:rPr>
      </w:pPr>
    </w:p>
    <w:p w:rsidR="00317096" w:rsidRPr="00DA665C" w:rsidRDefault="00317096" w:rsidP="00317096">
      <w:pPr>
        <w:rPr>
          <w:rFonts w:cstheme="minorHAnsi"/>
        </w:rPr>
      </w:pPr>
    </w:p>
    <w:p w:rsidR="00317096" w:rsidRPr="00DA665C" w:rsidRDefault="00317096" w:rsidP="00317096">
      <w:pPr>
        <w:rPr>
          <w:rFonts w:cstheme="minorHAnsi"/>
        </w:rPr>
      </w:pPr>
    </w:p>
    <w:p w:rsidR="00317096" w:rsidRPr="00DA665C" w:rsidRDefault="00317096" w:rsidP="00317096">
      <w:pPr>
        <w:rPr>
          <w:rFonts w:cstheme="minorHAnsi"/>
        </w:rPr>
      </w:pPr>
    </w:p>
    <w:p w:rsidR="00317096" w:rsidRDefault="00317096" w:rsidP="00317096">
      <w:pPr>
        <w:tabs>
          <w:tab w:val="left" w:pos="1498"/>
        </w:tabs>
        <w:rPr>
          <w:rFonts w:cstheme="minorHAnsi"/>
        </w:rPr>
      </w:pPr>
      <w:r>
        <w:rPr>
          <w:rFonts w:cstheme="minorHAnsi"/>
        </w:rPr>
        <w:tab/>
      </w:r>
    </w:p>
    <w:p w:rsidR="00317096" w:rsidRDefault="00317096" w:rsidP="00317096">
      <w:pPr>
        <w:tabs>
          <w:tab w:val="left" w:pos="1498"/>
        </w:tabs>
        <w:rPr>
          <w:rFonts w:ascii="Arial Rounded MT Bold" w:hAnsi="Arial Rounded MT Bold" w:cstheme="minorHAnsi"/>
          <w:sz w:val="36"/>
          <w:szCs w:val="36"/>
        </w:rPr>
      </w:pPr>
    </w:p>
    <w:p w:rsidR="00317096" w:rsidRDefault="00317096" w:rsidP="00317096">
      <w:pPr>
        <w:tabs>
          <w:tab w:val="left" w:pos="1498"/>
        </w:tabs>
        <w:rPr>
          <w:rFonts w:ascii="Arial Rounded MT Bold" w:hAnsi="Arial Rounded MT Bold" w:cstheme="minorHAnsi"/>
          <w:sz w:val="36"/>
          <w:szCs w:val="36"/>
        </w:rPr>
      </w:pPr>
    </w:p>
    <w:p w:rsidR="00317096" w:rsidRPr="00B2355C" w:rsidRDefault="00317096" w:rsidP="00317096">
      <w:pPr>
        <w:tabs>
          <w:tab w:val="left" w:pos="1498"/>
        </w:tabs>
        <w:rPr>
          <w:rFonts w:ascii="Times New Roman" w:hAnsi="Times New Roman" w:cs="Times New Roman"/>
          <w:sz w:val="36"/>
          <w:szCs w:val="36"/>
        </w:rPr>
      </w:pPr>
      <w:r w:rsidRPr="00B2355C">
        <w:rPr>
          <w:rFonts w:ascii="Times New Roman" w:hAnsi="Times New Roman" w:cs="Times New Roman"/>
          <w:sz w:val="36"/>
          <w:szCs w:val="36"/>
        </w:rPr>
        <w:lastRenderedPageBreak/>
        <w:t xml:space="preserve">Objective:- </w:t>
      </w:r>
    </w:p>
    <w:p w:rsidR="00317096" w:rsidRDefault="00317096" w:rsidP="00317096">
      <w:pPr>
        <w:rPr>
          <w:rFonts w:ascii="Times New Roman" w:hAnsi="Times New Roman" w:cs="Times New Roman"/>
          <w:color w:val="1F1F1F"/>
          <w:sz w:val="36"/>
          <w:szCs w:val="36"/>
        </w:rPr>
      </w:pPr>
      <w:r w:rsidRPr="00B2355C">
        <w:rPr>
          <w:rFonts w:ascii="Times New Roman" w:hAnsi="Times New Roman" w:cs="Times New Roman"/>
        </w:rPr>
        <w:tab/>
      </w:r>
      <w:r w:rsidRPr="00B2355C">
        <w:rPr>
          <w:rFonts w:ascii="Times New Roman" w:hAnsi="Times New Roman" w:cs="Times New Roman"/>
        </w:rPr>
        <w:tab/>
      </w:r>
      <w:r w:rsidRPr="00B2355C">
        <w:rPr>
          <w:rFonts w:ascii="Times New Roman" w:hAnsi="Times New Roman" w:cs="Times New Roman"/>
        </w:rPr>
        <w:tab/>
      </w:r>
      <w:r w:rsidRPr="00B2355C">
        <w:rPr>
          <w:rFonts w:ascii="Times New Roman" w:hAnsi="Times New Roman" w:cs="Times New Roman"/>
          <w:color w:val="1F1F1F"/>
          <w:sz w:val="36"/>
          <w:szCs w:val="36"/>
        </w:rPr>
        <w:t>The ma</w:t>
      </w:r>
      <w:r>
        <w:rPr>
          <w:rFonts w:ascii="Times New Roman" w:hAnsi="Times New Roman" w:cs="Times New Roman"/>
          <w:color w:val="1F1F1F"/>
          <w:sz w:val="36"/>
          <w:szCs w:val="36"/>
        </w:rPr>
        <w:t xml:space="preserve">in objective of organizing this </w:t>
      </w:r>
      <w:r w:rsidRPr="00B2355C">
        <w:rPr>
          <w:rFonts w:ascii="Times New Roman" w:hAnsi="Times New Roman" w:cs="Times New Roman"/>
          <w:color w:val="1F1F1F"/>
          <w:sz w:val="36"/>
          <w:szCs w:val="36"/>
        </w:rPr>
        <w:t>program was to make law students aware of child labor and its processes and so that the practical knowledge is useful in the profession of lawyer and to develop law students in advance in the field of law. So that they are aware of the knowledge of law</w:t>
      </w:r>
      <w:r>
        <w:rPr>
          <w:rFonts w:ascii="Times New Roman" w:hAnsi="Times New Roman" w:cs="Times New Roman"/>
          <w:color w:val="1F1F1F"/>
          <w:sz w:val="36"/>
          <w:szCs w:val="36"/>
        </w:rPr>
        <w:t>.</w:t>
      </w:r>
    </w:p>
    <w:p w:rsidR="00317096" w:rsidRDefault="00317096" w:rsidP="00317096">
      <w:pPr>
        <w:rPr>
          <w:rFonts w:ascii="Times New Roman" w:hAnsi="Times New Roman" w:cs="Times New Roman"/>
          <w:color w:val="1F1F1F"/>
          <w:sz w:val="36"/>
          <w:szCs w:val="36"/>
        </w:rPr>
      </w:pPr>
    </w:p>
    <w:p w:rsidR="00317096" w:rsidRPr="00B2355C" w:rsidRDefault="00317096" w:rsidP="00317096">
      <w:pPr>
        <w:rPr>
          <w:rFonts w:ascii="Times New Roman" w:hAnsi="Times New Roman" w:cs="Times New Roman"/>
          <w:sz w:val="36"/>
          <w:szCs w:val="36"/>
        </w:rPr>
      </w:pPr>
      <w:r w:rsidRPr="00B2355C">
        <w:rPr>
          <w:rFonts w:ascii="Times New Roman" w:hAnsi="Times New Roman" w:cs="Times New Roman"/>
          <w:sz w:val="36"/>
          <w:szCs w:val="36"/>
        </w:rPr>
        <w:t>About activity:</w:t>
      </w:r>
    </w:p>
    <w:p w:rsidR="0041351F" w:rsidRDefault="00317096" w:rsidP="0041351F">
      <w:pPr>
        <w:rPr>
          <w:rFonts w:ascii="Times New Roman" w:hAnsi="Times New Roman" w:cs="Times New Roman"/>
          <w:sz w:val="36"/>
          <w:szCs w:val="36"/>
        </w:rPr>
      </w:pPr>
      <w:r w:rsidRPr="00B2355C">
        <w:rPr>
          <w:rFonts w:ascii="Times New Roman" w:hAnsi="Times New Roman" w:cs="Times New Roman"/>
          <w:sz w:val="36"/>
          <w:szCs w:val="36"/>
        </w:rPr>
        <w:tab/>
      </w:r>
      <w:r w:rsidRPr="00B2355C">
        <w:rPr>
          <w:rFonts w:ascii="Times New Roman" w:hAnsi="Times New Roman" w:cs="Times New Roman"/>
          <w:sz w:val="36"/>
          <w:szCs w:val="36"/>
        </w:rPr>
        <w:tab/>
      </w:r>
      <w:r w:rsidRPr="00B2355C">
        <w:rPr>
          <w:rFonts w:ascii="Times New Roman" w:hAnsi="Times New Roman" w:cs="Times New Roman"/>
          <w:sz w:val="36"/>
          <w:szCs w:val="36"/>
        </w:rPr>
        <w:tab/>
      </w:r>
      <w:r w:rsidRPr="0031113F">
        <w:rPr>
          <w:rFonts w:ascii="Times New Roman" w:hAnsi="Times New Roman" w:cs="Times New Roman"/>
          <w:sz w:val="36"/>
          <w:szCs w:val="36"/>
        </w:rPr>
        <w:t>On 05/03/2026, from 12:30 to 1:00, Advocate Shri Jagdish Makwana provided information to</w:t>
      </w:r>
      <w:r>
        <w:rPr>
          <w:rFonts w:ascii="Times New Roman" w:hAnsi="Times New Roman" w:cs="Times New Roman"/>
          <w:sz w:val="36"/>
          <w:szCs w:val="36"/>
        </w:rPr>
        <w:t xml:space="preserve"> </w:t>
      </w:r>
      <w:r w:rsidRPr="0031113F">
        <w:rPr>
          <w:rFonts w:ascii="Times New Roman" w:hAnsi="Times New Roman" w:cs="Times New Roman"/>
          <w:sz w:val="36"/>
          <w:szCs w:val="36"/>
        </w:rPr>
        <w:t>the students about the Juvenile Justice Act and the Children’s Court at FF-08. He explained that</w:t>
      </w:r>
      <w:r>
        <w:rPr>
          <w:rFonts w:ascii="Times New Roman" w:hAnsi="Times New Roman" w:cs="Times New Roman"/>
          <w:sz w:val="36"/>
          <w:szCs w:val="36"/>
        </w:rPr>
        <w:t xml:space="preserve"> </w:t>
      </w:r>
      <w:r w:rsidRPr="0031113F">
        <w:rPr>
          <w:rFonts w:ascii="Times New Roman" w:hAnsi="Times New Roman" w:cs="Times New Roman"/>
          <w:sz w:val="36"/>
          <w:szCs w:val="36"/>
        </w:rPr>
        <w:t>a child who commits an offence is not considered a criminal but is identified as a “Child in</w:t>
      </w:r>
      <w:r>
        <w:rPr>
          <w:rFonts w:ascii="Times New Roman" w:hAnsi="Times New Roman" w:cs="Times New Roman"/>
          <w:sz w:val="36"/>
          <w:szCs w:val="36"/>
        </w:rPr>
        <w:t xml:space="preserve"> </w:t>
      </w:r>
      <w:r w:rsidRPr="0031113F">
        <w:rPr>
          <w:rFonts w:ascii="Times New Roman" w:hAnsi="Times New Roman" w:cs="Times New Roman"/>
          <w:sz w:val="36"/>
          <w:szCs w:val="36"/>
        </w:rPr>
        <w:t>Conflict with Law.” Such children are usually not given punishment; instead, they are sent to a</w:t>
      </w:r>
      <w:r>
        <w:rPr>
          <w:rFonts w:ascii="Times New Roman" w:hAnsi="Times New Roman" w:cs="Times New Roman"/>
          <w:sz w:val="36"/>
          <w:szCs w:val="36"/>
        </w:rPr>
        <w:t xml:space="preserve"> </w:t>
      </w:r>
      <w:r w:rsidRPr="0031113F">
        <w:rPr>
          <w:rFonts w:ascii="Times New Roman" w:hAnsi="Times New Roman" w:cs="Times New Roman"/>
          <w:sz w:val="36"/>
          <w:szCs w:val="36"/>
        </w:rPr>
        <w:t>Reform Home (Observation/Special Home) with the aim of improving and rehabilitating</w:t>
      </w:r>
      <w:r>
        <w:rPr>
          <w:rFonts w:ascii="Times New Roman" w:hAnsi="Times New Roman" w:cs="Times New Roman"/>
          <w:sz w:val="36"/>
          <w:szCs w:val="36"/>
        </w:rPr>
        <w:t xml:space="preserve"> </w:t>
      </w:r>
      <w:r w:rsidRPr="0031113F">
        <w:rPr>
          <w:rFonts w:ascii="Times New Roman" w:hAnsi="Times New Roman" w:cs="Times New Roman"/>
          <w:sz w:val="36"/>
          <w:szCs w:val="36"/>
        </w:rPr>
        <w:t>them.Special care is taken to ensure that the life of a child in conflict with law goes well and that</w:t>
      </w:r>
      <w:r>
        <w:rPr>
          <w:rFonts w:ascii="Times New Roman" w:hAnsi="Times New Roman" w:cs="Times New Roman"/>
          <w:sz w:val="36"/>
          <w:szCs w:val="36"/>
        </w:rPr>
        <w:t xml:space="preserve"> </w:t>
      </w:r>
      <w:r w:rsidRPr="0031113F">
        <w:rPr>
          <w:rFonts w:ascii="Times New Roman" w:hAnsi="Times New Roman" w:cs="Times New Roman"/>
          <w:sz w:val="36"/>
          <w:szCs w:val="36"/>
        </w:rPr>
        <w:t>no negative impact occurs on the child’s mind. In such cases, the police cannot take the child</w:t>
      </w:r>
      <w:r>
        <w:rPr>
          <w:rFonts w:ascii="Times New Roman" w:hAnsi="Times New Roman" w:cs="Times New Roman"/>
          <w:sz w:val="36"/>
          <w:szCs w:val="36"/>
        </w:rPr>
        <w:t xml:space="preserve"> </w:t>
      </w:r>
      <w:r w:rsidRPr="0031113F">
        <w:rPr>
          <w:rFonts w:ascii="Times New Roman" w:hAnsi="Times New Roman" w:cs="Times New Roman"/>
          <w:sz w:val="36"/>
          <w:szCs w:val="36"/>
        </w:rPr>
        <w:t>into custody while wearing their uniform. In the Children’s Court, the judge and the lawyers are</w:t>
      </w:r>
      <w:r>
        <w:rPr>
          <w:rFonts w:ascii="Times New Roman" w:hAnsi="Times New Roman" w:cs="Times New Roman"/>
          <w:sz w:val="36"/>
          <w:szCs w:val="36"/>
        </w:rPr>
        <w:t xml:space="preserve"> </w:t>
      </w:r>
      <w:r w:rsidRPr="0031113F">
        <w:rPr>
          <w:rFonts w:ascii="Times New Roman" w:hAnsi="Times New Roman" w:cs="Times New Roman"/>
          <w:sz w:val="36"/>
          <w:szCs w:val="36"/>
        </w:rPr>
        <w:t>also required to appear without uniform. In this way, law students were guided about the</w:t>
      </w:r>
      <w:r>
        <w:rPr>
          <w:rFonts w:ascii="Times New Roman" w:hAnsi="Times New Roman" w:cs="Times New Roman"/>
          <w:sz w:val="36"/>
          <w:szCs w:val="36"/>
        </w:rPr>
        <w:t xml:space="preserve"> </w:t>
      </w:r>
      <w:r w:rsidRPr="0031113F">
        <w:rPr>
          <w:rFonts w:ascii="Times New Roman" w:hAnsi="Times New Roman" w:cs="Times New Roman"/>
          <w:sz w:val="36"/>
          <w:szCs w:val="36"/>
        </w:rPr>
        <w:t>Children’s Court and the Juvenile Justice Act, and through this guidance the students became</w:t>
      </w:r>
      <w:r>
        <w:rPr>
          <w:rFonts w:ascii="Times New Roman" w:hAnsi="Times New Roman" w:cs="Times New Roman"/>
          <w:sz w:val="36"/>
          <w:szCs w:val="36"/>
        </w:rPr>
        <w:t xml:space="preserve"> </w:t>
      </w:r>
      <w:r w:rsidRPr="0031113F">
        <w:rPr>
          <w:rFonts w:ascii="Times New Roman" w:hAnsi="Times New Roman" w:cs="Times New Roman"/>
          <w:sz w:val="36"/>
          <w:szCs w:val="36"/>
        </w:rPr>
        <w:t>more informed and knowledgeable.</w:t>
      </w:r>
    </w:p>
    <w:p w:rsidR="00317096" w:rsidRPr="0041351F" w:rsidRDefault="0041351F" w:rsidP="0041351F">
      <w:pPr>
        <w:rPr>
          <w:rFonts w:ascii="Times New Roman" w:hAnsi="Times New Roman" w:cs="Times New Roman"/>
          <w:sz w:val="36"/>
          <w:szCs w:val="36"/>
        </w:rPr>
      </w:pPr>
      <w:r w:rsidRPr="0041351F">
        <w:rPr>
          <w:rFonts w:ascii="Times New Roman" w:hAnsi="Times New Roman" w:cs="Times New Roman"/>
          <w:noProof/>
          <w:sz w:val="36"/>
          <w:szCs w:val="36"/>
        </w:rPr>
        <w:lastRenderedPageBreak/>
        <w:drawing>
          <wp:anchor distT="0" distB="0" distL="114300" distR="114300" simplePos="0" relativeHeight="251661312" behindDoc="1" locked="0" layoutInCell="1" allowOverlap="1">
            <wp:simplePos x="0" y="0"/>
            <wp:positionH relativeFrom="column">
              <wp:posOffset>-247650</wp:posOffset>
            </wp:positionH>
            <wp:positionV relativeFrom="paragraph">
              <wp:posOffset>4943475</wp:posOffset>
            </wp:positionV>
            <wp:extent cx="6438900" cy="3467100"/>
            <wp:effectExtent l="0" t="0" r="0" b="0"/>
            <wp:wrapNone/>
            <wp:docPr id="3" name="Picture 3" descr="E:\HETAL\2025-2026 EVEN TURM DATA\PHOTOS\EXPERT TALK\IMG_20260305_124513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ETAL\2025-2026 EVEN TURM DATA\PHOTOS\EXPERT TALK\IMG_20260305_12451362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38900" cy="3467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351F">
        <w:rPr>
          <w:rFonts w:ascii="Times New Roman" w:hAnsi="Times New Roman" w:cs="Times New Roman"/>
          <w:noProof/>
          <w:color w:val="1F1F1F"/>
          <w:sz w:val="36"/>
          <w:szCs w:val="36"/>
        </w:rPr>
        <w:drawing>
          <wp:anchor distT="0" distB="0" distL="114300" distR="114300" simplePos="0" relativeHeight="251658240" behindDoc="1" locked="0" layoutInCell="1" allowOverlap="1" wp14:anchorId="3E1D72F2" wp14:editId="0ACF7F84">
            <wp:simplePos x="0" y="0"/>
            <wp:positionH relativeFrom="column">
              <wp:posOffset>-333375</wp:posOffset>
            </wp:positionH>
            <wp:positionV relativeFrom="paragraph">
              <wp:posOffset>1123950</wp:posOffset>
            </wp:positionV>
            <wp:extent cx="6524625" cy="3714750"/>
            <wp:effectExtent l="0" t="0" r="0" b="0"/>
            <wp:wrapNone/>
            <wp:docPr id="2" name="Picture 2" descr="E:\HETAL\2025-2026 EVEN TURM DATA\PHOTOS\EXPERT TALK\IMG_20260305_1242456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HETAL\2025-2026 EVEN TURM DATA\PHOTOS\EXPERT TALK\IMG_20260305_12424568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24625" cy="37147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317096" w:rsidRPr="0041351F" w:rsidSect="000A3E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096"/>
    <w:rsid w:val="000A3ECE"/>
    <w:rsid w:val="000F55D0"/>
    <w:rsid w:val="00317096"/>
    <w:rsid w:val="0041351F"/>
    <w:rsid w:val="0046426F"/>
    <w:rsid w:val="004E7633"/>
    <w:rsid w:val="005F2214"/>
    <w:rsid w:val="00714904"/>
    <w:rsid w:val="00E836FC"/>
    <w:rsid w:val="00EB2FD0"/>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4D6B9"/>
  <w15:docId w15:val="{FA6C40BE-FAC9-47A6-8AA3-095F68E1E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7096"/>
    <w:rPr>
      <w:rFonts w:eastAsiaTheme="minorEastAsia" w:cs="Shrut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1709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70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7096"/>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247</Words>
  <Characters>1410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3</cp:revision>
  <dcterms:created xsi:type="dcterms:W3CDTF">2026-03-11T07:46:00Z</dcterms:created>
  <dcterms:modified xsi:type="dcterms:W3CDTF">2026-03-12T03:30:00Z</dcterms:modified>
</cp:coreProperties>
</file>